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C" w:rsidRDefault="00753D0C" w:rsidP="00753D0C">
      <w:pPr>
        <w:shd w:val="clear" w:color="auto" w:fill="FDFDFD"/>
        <w:bidi/>
        <w:spacing w:after="150" w:line="240" w:lineRule="auto"/>
        <w:rPr>
          <w:rFonts w:ascii="IRANSans" w:eastAsia="Times New Roman" w:hAnsi="IRANSans" w:cs="Times New Roman" w:hint="cs"/>
          <w:b/>
          <w:bCs/>
          <w:color w:val="333333"/>
          <w:sz w:val="21"/>
          <w:szCs w:val="21"/>
          <w:rtl/>
        </w:rPr>
      </w:pPr>
    </w:p>
    <w:p w:rsidR="00753D0C" w:rsidRDefault="00753D0C" w:rsidP="00753D0C">
      <w:pPr>
        <w:shd w:val="clear" w:color="auto" w:fill="FDFDFD"/>
        <w:bidi/>
        <w:spacing w:after="150" w:line="240" w:lineRule="auto"/>
        <w:rPr>
          <w:rFonts w:ascii="IRANSans" w:eastAsia="Times New Roman" w:hAnsi="IRANSans" w:cs="Times New Roman" w:hint="cs"/>
          <w:b/>
          <w:bCs/>
          <w:color w:val="333333"/>
          <w:sz w:val="21"/>
          <w:szCs w:val="21"/>
          <w:rtl/>
        </w:rPr>
      </w:pPr>
    </w:p>
    <w:p w:rsidR="00753D0C" w:rsidRDefault="00753D0C" w:rsidP="00753D0C">
      <w:pPr>
        <w:shd w:val="clear" w:color="auto" w:fill="FDFDFD"/>
        <w:bidi/>
        <w:spacing w:after="150" w:line="240" w:lineRule="auto"/>
        <w:rPr>
          <w:rFonts w:ascii="IRANSans" w:eastAsia="Times New Roman" w:hAnsi="IRANSans" w:cs="Times New Roman" w:hint="cs"/>
          <w:b/>
          <w:bCs/>
          <w:color w:val="333333"/>
          <w:sz w:val="21"/>
          <w:szCs w:val="21"/>
          <w:rtl/>
        </w:rPr>
      </w:pPr>
      <w:bookmarkStart w:id="0" w:name="_GoBack"/>
      <w:bookmarkEnd w:id="0"/>
    </w:p>
    <w:p w:rsidR="00753D0C" w:rsidRPr="00753D0C" w:rsidRDefault="00753D0C" w:rsidP="00753D0C">
      <w:pPr>
        <w:shd w:val="clear" w:color="auto" w:fill="FDFDFD"/>
        <w:bidi/>
        <w:spacing w:after="150" w:line="240" w:lineRule="auto"/>
        <w:rPr>
          <w:rFonts w:ascii="IRANSans" w:eastAsia="Times New Roman" w:hAnsi="IRANSans" w:cs="Times New Roman" w:hint="cs"/>
          <w:b/>
          <w:bCs/>
          <w:color w:val="333333"/>
          <w:sz w:val="27"/>
          <w:szCs w:val="28"/>
          <w:rtl/>
        </w:rPr>
      </w:pPr>
      <w:r w:rsidRPr="00753D0C">
        <w:rPr>
          <w:rFonts w:ascii="IRANSans" w:eastAsia="Times New Roman" w:hAnsi="IRANSans" w:cs="Times New Roman" w:hint="cs"/>
          <w:b/>
          <w:bCs/>
          <w:color w:val="333333"/>
          <w:sz w:val="27"/>
          <w:szCs w:val="28"/>
          <w:rtl/>
        </w:rPr>
        <w:t xml:space="preserve">شهریه </w:t>
      </w:r>
      <w:r w:rsidRPr="00753D0C">
        <w:rPr>
          <w:rFonts w:ascii="IRANSans" w:eastAsia="Times New Roman" w:hAnsi="IRANSans" w:cs="Times New Roman"/>
          <w:b/>
          <w:bCs/>
          <w:color w:val="333333"/>
          <w:sz w:val="27"/>
          <w:szCs w:val="28"/>
          <w:rtl/>
        </w:rPr>
        <w:t>مقطع دکتری</w:t>
      </w:r>
      <w:r w:rsidRPr="00753D0C">
        <w:rPr>
          <w:rFonts w:ascii="IRANSans" w:eastAsia="Times New Roman" w:hAnsi="IRANSans" w:cs="Times New Roman"/>
          <w:color w:val="333333"/>
          <w:sz w:val="27"/>
          <w:szCs w:val="28"/>
          <w:rtl/>
        </w:rPr>
        <w:t> </w:t>
      </w:r>
      <w:r w:rsidRPr="00753D0C">
        <w:rPr>
          <w:rFonts w:ascii="IRANSans" w:eastAsia="Times New Roman" w:hAnsi="IRANSans" w:cs="Times New Roman"/>
          <w:b/>
          <w:bCs/>
          <w:color w:val="333333"/>
          <w:sz w:val="27"/>
          <w:szCs w:val="28"/>
          <w:rtl/>
        </w:rPr>
        <w:t>شبانه و پردیس دانشگاه</w:t>
      </w:r>
      <w:r w:rsidRPr="00753D0C">
        <w:rPr>
          <w:rFonts w:ascii="IRANSans" w:eastAsia="Times New Roman" w:hAnsi="IRANSans" w:cs="Times New Roman" w:hint="cs"/>
          <w:b/>
          <w:bCs/>
          <w:color w:val="333333"/>
          <w:sz w:val="27"/>
          <w:szCs w:val="28"/>
          <w:rtl/>
        </w:rPr>
        <w:t xml:space="preserve"> کاشان سال 97-98</w:t>
      </w:r>
      <w:r w:rsidRPr="00753D0C">
        <w:rPr>
          <w:rFonts w:ascii="IRANSans" w:eastAsia="Times New Roman" w:hAnsi="IRANSans" w:cs="Times New Roman"/>
          <w:b/>
          <w:bCs/>
          <w:color w:val="333333"/>
          <w:sz w:val="27"/>
          <w:szCs w:val="28"/>
          <w:rtl/>
        </w:rPr>
        <w:t>:</w:t>
      </w:r>
    </w:p>
    <w:p w:rsidR="00753D0C" w:rsidRDefault="00753D0C" w:rsidP="00753D0C">
      <w:pPr>
        <w:shd w:val="clear" w:color="auto" w:fill="FDFDFD"/>
        <w:bidi/>
        <w:spacing w:after="150" w:line="240" w:lineRule="auto"/>
        <w:rPr>
          <w:rFonts w:ascii="IRANSans" w:eastAsia="Times New Roman" w:hAnsi="IRANSans" w:cs="Times New Roman" w:hint="cs"/>
          <w:b/>
          <w:bCs/>
          <w:color w:val="333333"/>
          <w:sz w:val="27"/>
          <w:szCs w:val="28"/>
          <w:rtl/>
        </w:rPr>
      </w:pPr>
    </w:p>
    <w:p w:rsidR="00753D0C" w:rsidRPr="00753D0C" w:rsidRDefault="00753D0C" w:rsidP="00753D0C">
      <w:pPr>
        <w:shd w:val="clear" w:color="auto" w:fill="FDFDFD"/>
        <w:bidi/>
        <w:spacing w:after="150" w:line="240" w:lineRule="auto"/>
        <w:rPr>
          <w:rFonts w:ascii="IRANSans" w:eastAsia="Times New Roman" w:hAnsi="IRANSans" w:cs="Times New Roman"/>
          <w:color w:val="333333"/>
          <w:sz w:val="27"/>
          <w:szCs w:val="28"/>
        </w:rPr>
      </w:pPr>
    </w:p>
    <w:tbl>
      <w:tblPr>
        <w:bidiVisual/>
        <w:tblW w:w="109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80"/>
        <w:gridCol w:w="981"/>
        <w:gridCol w:w="375"/>
        <w:gridCol w:w="952"/>
        <w:gridCol w:w="658"/>
        <w:gridCol w:w="669"/>
        <w:gridCol w:w="657"/>
        <w:gridCol w:w="670"/>
        <w:gridCol w:w="791"/>
        <w:gridCol w:w="536"/>
        <w:gridCol w:w="955"/>
        <w:gridCol w:w="506"/>
        <w:gridCol w:w="1700"/>
      </w:tblGrid>
      <w:tr w:rsidR="00753D0C" w:rsidRPr="00753D0C" w:rsidTr="00753D0C">
        <w:trPr>
          <w:trHeight w:val="390"/>
          <w:jc w:val="center"/>
        </w:trPr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گروه آموزشی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شهریه ثابت</w:t>
            </w:r>
          </w:p>
        </w:tc>
        <w:tc>
          <w:tcPr>
            <w:tcW w:w="2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شهریه متغیر</w:t>
            </w:r>
          </w:p>
        </w:tc>
        <w:tc>
          <w:tcPr>
            <w:tcW w:w="2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شهریه  دروس پیش نیاز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آزمون جامع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پایان نامه</w:t>
            </w:r>
          </w:p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هر واحد</w:t>
            </w:r>
          </w:p>
        </w:tc>
      </w:tr>
      <w:tr w:rsidR="00753D0C" w:rsidRPr="00753D0C" w:rsidTr="00753D0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150" w:lineRule="atLeast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نظری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150" w:lineRule="atLeast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عملی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150" w:lineRule="atLeast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نظری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150" w:lineRule="atLeast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</w:p>
        </w:tc>
      </w:tr>
      <w:tr w:rsidR="00753D0C" w:rsidRPr="00753D0C" w:rsidTr="00753D0C">
        <w:trPr>
          <w:trHeight w:val="840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علوم انسانی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41.250.000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6.050.000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8.800.000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3.025.000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4.950.000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13.200.000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7.700.000</w:t>
            </w:r>
          </w:p>
        </w:tc>
      </w:tr>
      <w:tr w:rsidR="00753D0C" w:rsidRPr="00753D0C" w:rsidTr="00753D0C">
        <w:trPr>
          <w:trHeight w:val="990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سایر گروههای آموزشی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44.000.000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6.600.000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8.800.000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3.025.000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4.950.000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13.200.000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9.350.000</w:t>
            </w:r>
          </w:p>
        </w:tc>
      </w:tr>
      <w:tr w:rsidR="00753D0C" w:rsidRPr="00753D0C" w:rsidTr="00753D0C">
        <w:trPr>
          <w:trHeight w:val="465"/>
          <w:jc w:val="center"/>
        </w:trPr>
        <w:tc>
          <w:tcPr>
            <w:tcW w:w="1094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bidi/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3D0C" w:rsidRPr="00753D0C" w:rsidTr="00DA3863">
        <w:trPr>
          <w:trHeight w:val="390"/>
          <w:jc w:val="center"/>
        </w:trPr>
        <w:tc>
          <w:tcPr>
            <w:tcW w:w="14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کل دوره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انسانی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594.000.000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یک ترم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74.250.000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 </w:t>
            </w:r>
          </w:p>
          <w:p w:rsidR="00753D0C" w:rsidRPr="00753D0C" w:rsidRDefault="00753D0C" w:rsidP="00753D0C">
            <w:pPr>
              <w:bidi/>
              <w:spacing w:after="15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753D0C" w:rsidRPr="00753D0C" w:rsidTr="00C947DD">
        <w:trPr>
          <w:trHeight w:val="64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سایر گروهها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660.000.000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یک ترم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82.500.000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753D0C" w:rsidRPr="00753D0C" w:rsidRDefault="00753D0C" w:rsidP="00753D0C">
            <w:pPr>
              <w:spacing w:after="15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 </w:t>
            </w:r>
          </w:p>
          <w:p w:rsidR="00753D0C" w:rsidRPr="00753D0C" w:rsidRDefault="00753D0C" w:rsidP="00753D0C">
            <w:pPr>
              <w:bidi/>
              <w:spacing w:after="15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753D0C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 </w:t>
            </w:r>
          </w:p>
        </w:tc>
      </w:tr>
    </w:tbl>
    <w:p w:rsidR="001766C0" w:rsidRDefault="001766C0"/>
    <w:sectPr w:rsidR="0017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C"/>
    <w:rsid w:val="001766C0"/>
    <w:rsid w:val="007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sepanta-center</dc:creator>
  <cp:lastModifiedBy>sepanta-center</cp:lastModifiedBy>
  <cp:revision>1</cp:revision>
  <dcterms:created xsi:type="dcterms:W3CDTF">2018-04-30T04:21:00Z</dcterms:created>
  <dcterms:modified xsi:type="dcterms:W3CDTF">2018-04-30T04:24:00Z</dcterms:modified>
</cp:coreProperties>
</file>